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0B" w:rsidRPr="00CC600B" w:rsidRDefault="00CC600B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C600B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CC600B" w:rsidRPr="00CC600B" w:rsidRDefault="00CC600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600B" w:rsidRPr="00CC600B" w:rsidRDefault="00CC600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ПИСЬМО</w:t>
      </w:r>
    </w:p>
    <w:p w:rsidR="00CC600B" w:rsidRPr="00CC600B" w:rsidRDefault="00CC600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от 10 июня 2024 г. N 24-06-06/53522</w:t>
      </w: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CC600B" w:rsidRPr="00CC600B" w:rsidRDefault="00CC60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(далее - Департамент), рассмотрев обращение от 13.05.2024 по вопросу применения Приказа N 126н &lt;1&gt;,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"/>
      <w:bookmarkEnd w:id="1"/>
      <w:r w:rsidRPr="00CC600B">
        <w:rPr>
          <w:rFonts w:ascii="Times New Roman" w:hAnsi="Times New Roman" w:cs="Times New Roman"/>
          <w:sz w:val="24"/>
          <w:szCs w:val="24"/>
        </w:rPr>
        <w:t>&lt;1&gt; Приказ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126н).</w:t>
      </w: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CC600B" w:rsidRPr="00CC600B" w:rsidRDefault="00CC60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объектами закупок являются товар, работа, услуга.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Приказом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N 126н (далее - Приложения).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Таким образом, в случае если закупаемый товар включен в Приложения, на такой товар распространяются условия допуска, установленные Приказом N 126н.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Вместе с тем при осуществлении закупок работ, услуг объектом закупки является соответственно работа или услуга.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При этом следует отметить, что положения Приказа N 126н не содержат требования о его применении при осуществлении закупок работ, услуг, при выполнении, оказании которых поставляется товар, указанный в Приложениях.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Учитывая изложенное, положения Приказа N 126н применяются исключительно при осуществлении закупок товаров (в случае, если предметом контракта является поставка товара) и не применяются, если предметом контракта являются выполнение работ, оказание услуг, при осуществлении которых поставляется товар.</w:t>
      </w:r>
    </w:p>
    <w:p w:rsidR="00CC600B" w:rsidRPr="00CC600B" w:rsidRDefault="00CC60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в настоящее время Государственной Думой Федерального Собрания Российской Федерации принят в первом чтении проект федерального закона (N 547583-8), разработанный в целях оптимизации, упрощения и унификации правил применения действующих механизмов </w:t>
      </w:r>
      <w:proofErr w:type="spellStart"/>
      <w:r w:rsidRPr="00CC600B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C600B">
        <w:rPr>
          <w:rFonts w:ascii="Times New Roman" w:hAnsi="Times New Roman" w:cs="Times New Roman"/>
          <w:sz w:val="24"/>
          <w:szCs w:val="24"/>
        </w:rPr>
        <w:t xml:space="preserve"> в сфере закупок, а также повышения до максимально возможной степени вероятности заключения контракта с поставщиком, предлагающим к поставке российские товары.</w:t>
      </w: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CC600B" w:rsidRPr="00CC600B" w:rsidRDefault="00CC600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C600B" w:rsidRPr="00CC600B" w:rsidRDefault="00CC600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Н.В.КОНКИНА</w:t>
      </w: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CC600B">
        <w:rPr>
          <w:rFonts w:ascii="Times New Roman" w:hAnsi="Times New Roman" w:cs="Times New Roman"/>
          <w:sz w:val="24"/>
          <w:szCs w:val="24"/>
        </w:rPr>
        <w:t>10.06.2024</w:t>
      </w: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CC600B" w:rsidRPr="00CC600B" w:rsidRDefault="00CC600B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CC600B" w:rsidRDefault="00CC60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AAF" w:rsidRDefault="00B10AAF"/>
    <w:sectPr w:rsidR="00B10AAF" w:rsidSect="0062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0B"/>
    <w:rsid w:val="00B10AAF"/>
    <w:rsid w:val="00C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10154-0D9B-4F0A-ACEA-80235A6F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0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60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60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2024-07-12T06:04:00Z</dcterms:created>
  <dcterms:modified xsi:type="dcterms:W3CDTF">2024-07-12T06:05:00Z</dcterms:modified>
</cp:coreProperties>
</file>